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BD257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09D12C8D" w14:textId="7492D3FE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14:paraId="38A6C1A3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705F6EB1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18266C65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13CE8BCE" w14:textId="77777777" w:rsidR="0077085B" w:rsidRDefault="0077085B" w:rsidP="0077085B">
      <w:pPr>
        <w:ind w:right="1152"/>
        <w:rPr>
          <w:rFonts w:ascii="Century Gothic" w:hAnsi="Century Gothic" w:cs="Arial"/>
        </w:rPr>
      </w:pPr>
    </w:p>
    <w:p w14:paraId="7F43BDE9" w14:textId="3E256D1F" w:rsidR="007214D5" w:rsidRPr="00F00762" w:rsidRDefault="0077085B" w:rsidP="00F00762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14:paraId="69227726" w14:textId="77777777" w:rsidR="0077085B" w:rsidRDefault="0077085B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71C404D7" w14:textId="5B7B76D7" w:rsidR="007214D5" w:rsidRPr="0077085B" w:rsidRDefault="007214D5" w:rsidP="007214D5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NO</w:t>
      </w:r>
      <w:r w:rsidR="00D672C6" w:rsidRPr="0077085B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="00C8781E" w:rsidRPr="0077085B">
        <w:rPr>
          <w:sz w:val="20"/>
          <w:szCs w:val="20"/>
        </w:rPr>
        <w:t>L’ETABLISSEMENT :</w:t>
      </w:r>
    </w:p>
    <w:p w14:paraId="627B862E" w14:textId="77777777" w:rsidR="007214D5" w:rsidRPr="0077085B" w:rsidRDefault="007214D5" w:rsidP="00634DAE">
      <w:pPr>
        <w:ind w:left="1440" w:right="1152"/>
        <w:rPr>
          <w:rFonts w:ascii="Century Gothic" w:hAnsi="Century Gothic" w:cs="Arial"/>
          <w:sz w:val="22"/>
          <w:szCs w:val="22"/>
        </w:rPr>
      </w:pPr>
    </w:p>
    <w:p w14:paraId="6C9A4BE7" w14:textId="77777777" w:rsidR="00AE603B" w:rsidRDefault="00BB1FC0" w:rsidP="00BB1FC0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Adresse administrative : </w:t>
      </w:r>
      <w:bookmarkStart w:id="0" w:name="_Hlk188006671"/>
      <w:r w:rsidR="00AE603B" w:rsidRPr="00AE603B">
        <w:rPr>
          <w:rFonts w:ascii="Century Gothic" w:eastAsia="Times New Roman" w:hAnsi="Century Gothic" w:cs="Arial"/>
          <w:b/>
          <w:bCs/>
          <w:sz w:val="18"/>
          <w:szCs w:val="18"/>
          <w:lang w:eastAsia="fr-FR"/>
        </w:rPr>
        <w:t>CENTRE HOSPITALIER SAINT CALAIS</w:t>
      </w:r>
      <w:r w:rsidR="00AE603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 </w:t>
      </w:r>
    </w:p>
    <w:p w14:paraId="00254E0C" w14:textId="07A0D4D1" w:rsidR="00EC2704" w:rsidRDefault="00AE603B" w:rsidP="00AE603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</w:pPr>
      <w:r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                                         </w:t>
      </w:r>
      <w:r w:rsidR="00AB5DE3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2 RUE DE LA PERRINE   72120 CH SAINT CALAIS </w:t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bookmarkEnd w:id="0"/>
    </w:p>
    <w:p w14:paraId="40111C5C" w14:textId="77777777" w:rsidR="00AE603B" w:rsidRPr="00AE603B" w:rsidRDefault="00AE603B" w:rsidP="00AE603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04E1C07A" w14:textId="77777777" w:rsidR="0077085B" w:rsidRPr="0077085B" w:rsidRDefault="0077085B" w:rsidP="0077085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14:paraId="7E33F723" w14:textId="77777777" w:rsidR="0077085B" w:rsidRPr="0077085B" w:rsidRDefault="0077085B" w:rsidP="00EC2704">
      <w:pPr>
        <w:rPr>
          <w:rFonts w:ascii="Century Gothic" w:hAnsi="Century Gothic" w:cs="Arial"/>
          <w:sz w:val="18"/>
          <w:szCs w:val="18"/>
        </w:rPr>
      </w:pPr>
    </w:p>
    <w:p w14:paraId="1D8EFA36" w14:textId="5684BC9A" w:rsidR="00854EBF" w:rsidRPr="0077085B" w:rsidRDefault="00854EBF" w:rsidP="00854EBF">
      <w:pPr>
        <w:rPr>
          <w:rFonts w:ascii="Century Gothic" w:hAnsi="Century Gothic" w:cs="Arial"/>
          <w:b/>
          <w:i/>
          <w:iCs/>
          <w:sz w:val="18"/>
          <w:szCs w:val="18"/>
          <w:lang w:bidi="fr-FR"/>
        </w:rPr>
      </w:pP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Merci de joindre l’ensemble le plan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de 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Masse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>du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 site. </w:t>
      </w:r>
    </w:p>
    <w:p w14:paraId="187ABC36" w14:textId="77777777" w:rsidR="0077085B" w:rsidRPr="0077085B" w:rsidRDefault="0077085B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D92F6F4" w14:textId="77777777" w:rsidR="00AD4780" w:rsidRPr="0077085B" w:rsidRDefault="00AD4780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EE1152A" w14:textId="1C868C91" w:rsidR="00634DAE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="00634DAE" w:rsidRPr="0077085B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…</w:t>
      </w:r>
    </w:p>
    <w:p w14:paraId="5D0C9596" w14:textId="77777777" w:rsidR="007214D5" w:rsidRPr="007214D5" w:rsidRDefault="007214D5" w:rsidP="007214D5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6281AFDE" w14:textId="77777777" w:rsidTr="00366757">
        <w:tc>
          <w:tcPr>
            <w:tcW w:w="10456" w:type="dxa"/>
          </w:tcPr>
          <w:p w14:paraId="7B8D6C3E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D1AE0BD" w14:textId="2EFABE13" w:rsidR="007214D5" w:rsidRDefault="00AB5DE3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CUISINE : ALIMENTAIRE</w:t>
            </w:r>
          </w:p>
          <w:p w14:paraId="645AAB07" w14:textId="71626A55" w:rsidR="00AB5DE3" w:rsidRPr="0077085B" w:rsidRDefault="00AB5DE3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PHARMACIE : PRODUITS PHARMACEUTIQUES</w:t>
            </w:r>
          </w:p>
          <w:p w14:paraId="2CB1E6A3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1F2956" w14:textId="38A1A7DF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D5BEEA9" w14:textId="77777777" w:rsidR="00634DAE" w:rsidRPr="0077085B" w:rsidRDefault="00634DAE" w:rsidP="00634DAE">
      <w:pPr>
        <w:jc w:val="both"/>
        <w:rPr>
          <w:rFonts w:ascii="Century Gothic" w:hAnsi="Century Gothic" w:cs="Arial"/>
          <w:sz w:val="16"/>
          <w:szCs w:val="16"/>
        </w:rPr>
      </w:pPr>
    </w:p>
    <w:p w14:paraId="7ADFAAF3" w14:textId="745231B0" w:rsidR="00634DAE" w:rsidRPr="0077085B" w:rsidRDefault="00C9773D" w:rsidP="00634DAE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0E9E8212" w14:textId="77777777" w:rsidR="007214D5" w:rsidRPr="0077085B" w:rsidRDefault="007214D5" w:rsidP="00634DAE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E83F731" w14:textId="77777777" w:rsidTr="00366757">
        <w:tc>
          <w:tcPr>
            <w:tcW w:w="10456" w:type="dxa"/>
          </w:tcPr>
          <w:p w14:paraId="5FC6FE1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29560151"/>
          </w:p>
          <w:p w14:paraId="633E37B0" w14:textId="77777777" w:rsidR="00AE603B" w:rsidRDefault="00AE603B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Superficie du bâtiment : 560 m2</w:t>
            </w:r>
          </w:p>
          <w:p w14:paraId="61B931F4" w14:textId="3FA36AE5" w:rsidR="007214D5" w:rsidRPr="0077085B" w:rsidRDefault="00AE603B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Capacité : 1,500 T/Jour </w:t>
            </w:r>
          </w:p>
          <w:p w14:paraId="58348F6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F7EDF1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4DB5CCD" w14:textId="736D8E45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"/>
    </w:tbl>
    <w:p w14:paraId="5F99CFB5" w14:textId="77777777" w:rsidR="007214D5" w:rsidRPr="0077085B" w:rsidRDefault="007214D5" w:rsidP="007214D5">
      <w:pPr>
        <w:jc w:val="both"/>
        <w:rPr>
          <w:rFonts w:ascii="Century Gothic" w:hAnsi="Century Gothic" w:cs="Arial"/>
          <w:sz w:val="20"/>
          <w:szCs w:val="20"/>
        </w:rPr>
      </w:pPr>
    </w:p>
    <w:p w14:paraId="7ECA4461" w14:textId="605E8661" w:rsidR="00A465C5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1B8B92B6" w14:textId="77777777" w:rsidR="007214D5" w:rsidRPr="0077085B" w:rsidRDefault="007214D5" w:rsidP="00A465C5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41F8C2B" w14:textId="77777777" w:rsidTr="00366757">
        <w:tc>
          <w:tcPr>
            <w:tcW w:w="10456" w:type="dxa"/>
          </w:tcPr>
          <w:p w14:paraId="77A28CCE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187659686"/>
          </w:p>
          <w:p w14:paraId="3200AD41" w14:textId="2BEE5443" w:rsidR="007214D5" w:rsidRDefault="00AE603B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Superficie du bâtiment : 1530 m2</w:t>
            </w:r>
          </w:p>
          <w:p w14:paraId="71236075" w14:textId="13394474" w:rsidR="00AE603B" w:rsidRPr="0077085B" w:rsidRDefault="00AE603B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Capacité : 800 repas /jour</w:t>
            </w:r>
          </w:p>
          <w:p w14:paraId="5F03582D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E5A8DB7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FB776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14:paraId="30AE47DB" w14:textId="77777777" w:rsidR="00634DAE" w:rsidRPr="0077085B" w:rsidRDefault="00634DAE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00B416C7" w14:textId="1DACC962" w:rsidR="00863AAA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863AAA" w:rsidRPr="0077085B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14:paraId="17DA7FA7" w14:textId="77777777" w:rsidR="00863AAA" w:rsidRDefault="00863AAA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7E5140B" w14:textId="2025DE75" w:rsidR="0077085B" w:rsidRPr="0077085B" w:rsidRDefault="0077085B" w:rsidP="0077085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Puissance maximale des chaudières et type de combustible :  </w:t>
      </w:r>
      <w:r w:rsidR="00AE603B">
        <w:rPr>
          <w:rFonts w:ascii="Century Gothic" w:hAnsi="Century Gothic" w:cs="Arial"/>
          <w:sz w:val="18"/>
          <w:szCs w:val="18"/>
        </w:rPr>
        <w:t xml:space="preserve">GAZ et BOIS </w:t>
      </w:r>
    </w:p>
    <w:p w14:paraId="18AD5358" w14:textId="77777777" w:rsidR="0077085B" w:rsidRPr="0077085B" w:rsidRDefault="0077085B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4019067E" w14:textId="46A26B14" w:rsidR="007214D5" w:rsidRPr="0077085B" w:rsidRDefault="00863AAA" w:rsidP="007214D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Les chaudières font-elles l’objet d’un contrat d’entretien ?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ab/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7994287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603B">
            <w:rPr>
              <w:rFonts w:ascii="MS Gothic" w:eastAsia="MS Gothic" w:hAnsi="MS Gothic" w:cs="Arial" w:hint="eastAsia"/>
              <w:b/>
              <w:bCs/>
              <w:sz w:val="22"/>
              <w:szCs w:val="18"/>
            </w:rPr>
            <w:t>☒</w:t>
          </w:r>
        </w:sdtContent>
      </w:sdt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14D5" w:rsidRPr="0077085B">
            <w:rPr>
              <w:rFonts w:ascii="Segoe UI Symbol" w:eastAsia="MS Gothic" w:hAnsi="Segoe UI Symbol" w:cs="Segoe UI Symbol"/>
              <w:b/>
              <w:bCs/>
              <w:sz w:val="22"/>
              <w:szCs w:val="18"/>
            </w:rPr>
            <w:t>☐</w:t>
          </w:r>
        </w:sdtContent>
      </w:sdt>
    </w:p>
    <w:p w14:paraId="345FD55A" w14:textId="1B1AF41B" w:rsidR="00863AAA" w:rsidRPr="0077085B" w:rsidRDefault="00863AAA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B88BF10" w14:textId="2232A36D" w:rsidR="00301A3B" w:rsidRPr="0077085B" w:rsidRDefault="00863AAA" w:rsidP="00200CC6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  <w:t>Avec quel prestataire ?</w:t>
      </w:r>
      <w:r w:rsidR="00301A3B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AE603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>DALKIA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</w:p>
    <w:p w14:paraId="2816B772" w14:textId="77777777" w:rsidR="00301A3B" w:rsidRPr="0077085B" w:rsidRDefault="00301A3B" w:rsidP="00301A3B">
      <w:pPr>
        <w:jc w:val="both"/>
        <w:rPr>
          <w:rFonts w:ascii="Century Gothic" w:hAnsi="Century Gothic" w:cs="Arial"/>
          <w:sz w:val="32"/>
          <w:szCs w:val="32"/>
        </w:rPr>
      </w:pPr>
    </w:p>
    <w:p w14:paraId="0A885E7E" w14:textId="1657BF04" w:rsidR="00301A3B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Ateliers / services techniques / garages automobile (détailler) : </w:t>
      </w:r>
    </w:p>
    <w:p w14:paraId="2C9DC597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p w14:paraId="379FE709" w14:textId="5FAE94BA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Travail du bois / métal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AE603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</w:rPr>
        <w:tab/>
      </w:r>
    </w:p>
    <w:p w14:paraId="0C6F1FD6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1E2506DF" w14:textId="6B2E8DE3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Entretien / réparation automobile : </w:t>
      </w:r>
      <w:r w:rsidR="007214D5" w:rsidRPr="0077085B">
        <w:rPr>
          <w:rFonts w:ascii="Century Gothic" w:hAnsi="Century Gothic" w:cs="Arial"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AE603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D856059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50CDE6CF" w14:textId="3C9922BC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Peinture / soudure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AE603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5FF7DAE" w14:textId="77777777" w:rsidR="0001163C" w:rsidRPr="0077085B" w:rsidRDefault="0001163C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14:paraId="2E8CFC89" w14:textId="10B44A92" w:rsidR="00792DD0" w:rsidRPr="0077085B" w:rsidRDefault="00C9773D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eastAsia="Times New Roman" w:hAnsi="Century Gothic" w:cs="Arial"/>
          <w:b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>.</w:t>
      </w:r>
      <w:r w:rsidRPr="0077085B">
        <w:rPr>
          <w:rFonts w:ascii="Century Gothic" w:hAnsi="Century Gothic" w:cs="Arial"/>
          <w:b/>
          <w:bCs/>
          <w:sz w:val="20"/>
          <w:szCs w:val="18"/>
        </w:rPr>
        <w:t>6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Dommages au patrimoine objet d’un arrêté de « catastrophe naturelle » sur les </w:t>
      </w:r>
      <w:r w:rsidR="006A525C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10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dernières années :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3247993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603B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0F8A003C" w14:textId="77777777" w:rsidR="0077085B" w:rsidRDefault="0077085B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0D68F963" w14:textId="5B02A53D" w:rsidR="00792DD0" w:rsidRPr="0077085B" w:rsidRDefault="00792DD0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- si oui nature / montants des dommages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4DC4965" w14:textId="77777777" w:rsidR="003579D7" w:rsidRDefault="003579D7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056577A4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EB4A43D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5DDCF6C2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1309197C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D03C11D" w14:textId="77777777" w:rsidR="0077085B" w:rsidRP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4D16379" w14:textId="4416585D" w:rsidR="00301A3B" w:rsidRPr="0077085B" w:rsidRDefault="00C9773D" w:rsidP="00C9773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Matière 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t/ou fluides dangereux</w:t>
      </w:r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sur </w:t>
      </w:r>
      <w:proofErr w:type="gramStart"/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la site</w:t>
      </w:r>
      <w:proofErr w:type="gramEnd"/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</w:t>
      </w:r>
      <w:r w:rsidR="00301A3B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:</w:t>
      </w:r>
      <w:r w:rsidR="00301A3B" w:rsidRPr="0077085B">
        <w:rPr>
          <w:sz w:val="22"/>
          <w:szCs w:val="22"/>
        </w:rPr>
        <w:t xml:space="preserve"> </w:t>
      </w:r>
    </w:p>
    <w:p w14:paraId="4FE21423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="006F0F79" w:rsidRPr="0077085B" w14:paraId="2591FA73" w14:textId="6C2BE7D1" w:rsidTr="006F0F79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14:paraId="2F2B743C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14:paraId="3116DC64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14:paraId="5511C3D1" w14:textId="1466BF9C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14:paraId="6B691FC1" w14:textId="73C98100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="006F0F79" w:rsidRPr="0077085B" w14:paraId="466DCA7F" w14:textId="3AF41F6E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C41D93A" w14:textId="06FA0C82" w:rsidR="006F0F79" w:rsidRPr="0077085B" w:rsidRDefault="00AE603B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FIOUL</w:t>
            </w:r>
          </w:p>
        </w:tc>
        <w:tc>
          <w:tcPr>
            <w:tcW w:w="746" w:type="pct"/>
            <w:vAlign w:val="center"/>
          </w:tcPr>
          <w:p w14:paraId="353782E7" w14:textId="77777777" w:rsidR="006F0F79" w:rsidRPr="0077085B" w:rsidRDefault="006F0F79" w:rsidP="00AE603B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2DA5A313" w14:textId="7B0C42A5" w:rsidR="006F0F79" w:rsidRPr="0077085B" w:rsidRDefault="00AE603B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Cuve simple paroi</w:t>
            </w:r>
          </w:p>
        </w:tc>
        <w:tc>
          <w:tcPr>
            <w:tcW w:w="1641" w:type="pct"/>
          </w:tcPr>
          <w:p w14:paraId="59F620E6" w14:textId="77777777" w:rsidR="006F0F79" w:rsidRDefault="006F0F79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14:paraId="4266A397" w14:textId="483E6671" w:rsidR="00AE603B" w:rsidRPr="0077085B" w:rsidRDefault="00AE603B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Stockage enterré</w:t>
            </w:r>
          </w:p>
        </w:tc>
      </w:tr>
      <w:tr w:rsidR="006F0F79" w:rsidRPr="0077085B" w14:paraId="73DCC3F1" w14:textId="769EAF85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7CFE459F" w14:textId="3703B462" w:rsidR="006F0F79" w:rsidRPr="0077085B" w:rsidRDefault="00AE603B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GAZ OXYGENE </w:t>
            </w:r>
          </w:p>
        </w:tc>
        <w:tc>
          <w:tcPr>
            <w:tcW w:w="746" w:type="pct"/>
            <w:vAlign w:val="center"/>
          </w:tcPr>
          <w:p w14:paraId="41C1DCA6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453A97C2" w14:textId="77777777" w:rsidR="006F0F79" w:rsidRPr="0077085B" w:rsidRDefault="006F0F79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45210FA3" w14:textId="77777777" w:rsidR="006F0F79" w:rsidRDefault="006F0F79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14:paraId="40C06F16" w14:textId="4CB24D63" w:rsidR="00AE603B" w:rsidRPr="0077085B" w:rsidRDefault="00AE603B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Zone sécurisée</w:t>
            </w:r>
          </w:p>
        </w:tc>
      </w:tr>
      <w:tr w:rsidR="006F0F79" w:rsidRPr="0077085B" w14:paraId="7A680CFB" w14:textId="31727CE1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7755E5EA" w14:textId="385E7095" w:rsidR="006F0F79" w:rsidRPr="0077085B" w:rsidRDefault="00AE603B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PRODUITS LESSIVIELS </w:t>
            </w:r>
          </w:p>
        </w:tc>
        <w:tc>
          <w:tcPr>
            <w:tcW w:w="746" w:type="pct"/>
            <w:vAlign w:val="center"/>
          </w:tcPr>
          <w:p w14:paraId="35623B7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4902F02" w14:textId="65629F41" w:rsidR="006F0F79" w:rsidRPr="0077085B" w:rsidRDefault="00AE603B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FUTS </w:t>
            </w:r>
          </w:p>
        </w:tc>
        <w:tc>
          <w:tcPr>
            <w:tcW w:w="1641" w:type="pct"/>
          </w:tcPr>
          <w:p w14:paraId="5BC4D550" w14:textId="77777777" w:rsidR="006F0F79" w:rsidRDefault="006F0F79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14:paraId="102D8E12" w14:textId="2EA37904" w:rsidR="00AE603B" w:rsidRPr="0077085B" w:rsidRDefault="00AE603B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blanchisserie</w:t>
            </w:r>
            <w:proofErr w:type="gramEnd"/>
          </w:p>
        </w:tc>
      </w:tr>
      <w:tr w:rsidR="006F0F79" w:rsidRPr="0077085B" w14:paraId="551A5DB5" w14:textId="7B3778E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375EF688" w14:textId="77777777" w:rsidR="006F0F79" w:rsidRPr="0077085B" w:rsidRDefault="006F0F79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1249174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02ECE503" w14:textId="77777777" w:rsidR="006F0F79" w:rsidRPr="0077085B" w:rsidRDefault="006F0F79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A26F7D0" w14:textId="77777777" w:rsidR="006F0F79" w:rsidRPr="0077085B" w:rsidRDefault="006F0F79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64ACDB82" w14:textId="63FDA6A0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6F89DCBE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16E65CC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E81628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4EE2D95" w14:textId="77777777" w:rsidR="006F0F79" w:rsidRPr="0077085B" w:rsidRDefault="006F0F79" w:rsidP="00AE603B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2657BF45" w14:textId="10575E5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566DF29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300D8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62886A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02CBAFDD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C13E4BF" w14:textId="77777777" w:rsidR="009903C0" w:rsidRPr="0077085B" w:rsidRDefault="009903C0" w:rsidP="006F0F79">
      <w:pPr>
        <w:pStyle w:val="Titre1"/>
        <w:rPr>
          <w:bCs/>
          <w:color w:val="auto"/>
          <w:sz w:val="36"/>
          <w:szCs w:val="32"/>
          <w:lang w:bidi="ar-SA"/>
        </w:rPr>
      </w:pPr>
    </w:p>
    <w:p w14:paraId="55166F95" w14:textId="449BFDA8" w:rsidR="006F0F79" w:rsidRPr="0077085B" w:rsidRDefault="006F0F79" w:rsidP="006F0F79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14:paraId="58C3883C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="006F0F79" w:rsidRPr="0077085B" w14:paraId="7B12E41C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604E4F38" w14:textId="697C4DC6" w:rsidR="006F0F79" w:rsidRPr="0077085B" w:rsidRDefault="009903C0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Non</w:t>
            </w:r>
            <w:r w:rsidR="006F0F79"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vAlign w:val="center"/>
          </w:tcPr>
          <w:p w14:paraId="374206FD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7368EF7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EC5FBF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vAlign w:val="center"/>
          </w:tcPr>
          <w:p w14:paraId="2C5FD486" w14:textId="07201764" w:rsidR="006F0F79" w:rsidRPr="0077085B" w:rsidRDefault="00AE603B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  <w:t xml:space="preserve">OUI </w:t>
            </w:r>
          </w:p>
        </w:tc>
      </w:tr>
      <w:tr w:rsidR="006F0F79" w:rsidRPr="0077085B" w14:paraId="2D1AE7C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BB6CF4B" w14:textId="6D828AC2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vAlign w:val="center"/>
          </w:tcPr>
          <w:p w14:paraId="4F3B32DB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77085B" w:rsidRPr="0077085B" w14:paraId="148DDA7E" w14:textId="77777777" w:rsidTr="0077085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264142D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2466BDD8" w14:textId="7F54B673" w:rsidR="0077085B" w:rsidRPr="0077085B" w:rsidRDefault="00AE603B" w:rsidP="00794340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  <w:t xml:space="preserve">OUI </w:t>
            </w:r>
          </w:p>
        </w:tc>
      </w:tr>
      <w:tr w:rsidR="006F0F79" w:rsidRPr="0077085B" w14:paraId="584750F4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06CC6E1F" w14:textId="235DB44A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6BA9484B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</w:tbl>
    <w:p w14:paraId="42F991DB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p w14:paraId="7B5D6A01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Nom de l’organisme de contrôle des installations électriques et fréquence des visites : </w:t>
      </w:r>
    </w:p>
    <w:p w14:paraId="5F3624F0" w14:textId="77777777" w:rsidR="0077085B" w:rsidRPr="0077085B" w:rsidRDefault="0077085B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64B5B694" w14:textId="224AD5B5" w:rsidR="00F06A66" w:rsidRPr="0077085B" w:rsidRDefault="006F0F79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="009903C0" w:rsidRPr="0077085B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A2A40F5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="00F06A66" w:rsidRPr="0077085B" w14:paraId="7E1170EC" w14:textId="77777777" w:rsidTr="001E6213">
        <w:trPr>
          <w:trHeight w:val="753"/>
        </w:trPr>
        <w:tc>
          <w:tcPr>
            <w:tcW w:w="3964" w:type="dxa"/>
            <w:shd w:val="clear" w:color="auto" w:fill="2D7A8F"/>
            <w:vAlign w:val="center"/>
          </w:tcPr>
          <w:p w14:paraId="320AADC7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vAlign w:val="center"/>
          </w:tcPr>
          <w:p w14:paraId="5EB97CAA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vAlign w:val="center"/>
          </w:tcPr>
          <w:p w14:paraId="0CF069A4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="00F06A66" w:rsidRPr="0077085B" w14:paraId="04E720E1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E25FE59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9B9CD6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76DC84FF" w14:textId="3F130C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 7</w:t>
            </w:r>
            <w:r w:rsidR="0077085B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306889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03B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26B3858E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1E4FD21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CFA6F7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1145329E" w14:textId="0E80B1E2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17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2722793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03B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6B2D145F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50176E3A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EC9883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68A3B394" w14:textId="5CB57E1F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4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093305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03B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1E6213" w:rsidRPr="0077085B" w14:paraId="4F7CA714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3E345A1" w14:textId="3062C7FC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03B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198822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70F33908" w14:textId="77777777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3DDFD860" w14:textId="55BA31DF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03B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04E8EAB3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F34BE93" w14:textId="625FF9FB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537235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03B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657FE883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7707E4FE" w14:textId="65DF4E23" w:rsidR="00F06A66" w:rsidRPr="0077085B" w:rsidRDefault="00A24C2D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</w:tbl>
    <w:p w14:paraId="76808368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4B694E87" w14:textId="77777777" w:rsidR="009903C0" w:rsidRPr="0077085B" w:rsidRDefault="009903C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B3E1754" w14:textId="2A3B2C4C" w:rsidR="007956DA" w:rsidRPr="0077085B" w:rsidRDefault="007956DA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F15AC25" w14:textId="77777777" w:rsidR="00461BD0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18A345B5" w14:textId="7DE36E06" w:rsidR="00CB3C58" w:rsidRPr="0077085B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="007956DA" w:rsidRPr="0077085B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="001E6213" w:rsidRPr="001E6213">
        <w:rPr>
          <w:rFonts w:ascii="Century Gothic" w:hAnsi="Century Gothic" w:cs="Arial"/>
          <w:sz w:val="18"/>
          <w:szCs w:val="18"/>
        </w:rPr>
        <w:t>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99878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7956DA" w:rsidRPr="0077085B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="00C81292" w:rsidRPr="0077085B">
        <w:rPr>
          <w:rFonts w:ascii="Century Gothic" w:hAnsi="Century Gothic" w:cs="Arial"/>
          <w:sz w:val="18"/>
          <w:szCs w:val="18"/>
        </w:rPr>
        <w:t>par qui s</w:t>
      </w:r>
      <w:r w:rsidR="007956DA" w:rsidRPr="0077085B">
        <w:rPr>
          <w:rFonts w:ascii="Century Gothic" w:hAnsi="Century Gothic" w:cs="Arial"/>
          <w:sz w:val="18"/>
          <w:szCs w:val="18"/>
        </w:rPr>
        <w:t>ont-ils vérifiés</w:t>
      </w:r>
      <w:r w:rsidR="001E6213">
        <w:rPr>
          <w:rFonts w:ascii="Century Gothic" w:hAnsi="Century Gothic" w:cs="Arial"/>
          <w:sz w:val="18"/>
          <w:szCs w:val="18"/>
        </w:rPr>
        <w:t> :</w:t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</w:p>
    <w:p w14:paraId="400CD114" w14:textId="77777777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D1E9A82" w14:textId="5C950D50" w:rsidR="001E6213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Colonne sèches </w:t>
      </w:r>
      <w:r w:rsidR="001E6213" w:rsidRPr="001E6213">
        <w:rPr>
          <w:rFonts w:ascii="Century Gothic" w:hAnsi="Century Gothic" w:cs="Arial"/>
          <w:sz w:val="18"/>
          <w:szCs w:val="18"/>
        </w:rPr>
        <w:t>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5635188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603B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sz w:val="18"/>
          <w:szCs w:val="18"/>
        </w:rPr>
        <w:t xml:space="preserve"> </w:t>
      </w:r>
      <w:r w:rsidR="00523437" w:rsidRPr="0077085B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498087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Pr="0077085B">
        <w:rPr>
          <w:rFonts w:ascii="Century Gothic" w:hAnsi="Century Gothic" w:cs="Arial"/>
          <w:sz w:val="18"/>
          <w:szCs w:val="18"/>
        </w:rPr>
        <w:t> </w:t>
      </w:r>
    </w:p>
    <w:p w14:paraId="3C72F0D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73130E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  <w:t xml:space="preserve">Si oui détailler : </w:t>
      </w:r>
    </w:p>
    <w:p w14:paraId="46BDC608" w14:textId="105710EE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</w:p>
    <w:p w14:paraId="7962EB9B" w14:textId="4F785670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Autres ressources</w:t>
      </w:r>
      <w:r w:rsidR="001E6213">
        <w:rPr>
          <w:rFonts w:ascii="Century Gothic" w:hAnsi="Century Gothic" w:cs="Arial"/>
          <w:sz w:val="18"/>
          <w:szCs w:val="18"/>
        </w:rPr>
        <w:t xml:space="preserve"> (bassin…)</w:t>
      </w:r>
      <w:r w:rsidRPr="0077085B">
        <w:rPr>
          <w:rFonts w:ascii="Century Gothic" w:hAnsi="Century Gothic" w:cs="Arial"/>
          <w:sz w:val="18"/>
          <w:szCs w:val="18"/>
        </w:rPr>
        <w:t> ?</w:t>
      </w:r>
    </w:p>
    <w:p w14:paraId="62F59D2E" w14:textId="77777777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2C86FC1E" w14:textId="77777777" w:rsidR="00C81292" w:rsidRPr="0077085B" w:rsidRDefault="00C81292" w:rsidP="00C81292">
      <w:pPr>
        <w:rPr>
          <w:sz w:val="22"/>
          <w:szCs w:val="22"/>
        </w:rPr>
      </w:pPr>
    </w:p>
    <w:p w14:paraId="236EB0C7" w14:textId="77777777" w:rsidR="00C81292" w:rsidRDefault="00C81292" w:rsidP="00C81292">
      <w:pPr>
        <w:rPr>
          <w:sz w:val="22"/>
          <w:szCs w:val="22"/>
        </w:rPr>
      </w:pPr>
    </w:p>
    <w:p w14:paraId="4157D350" w14:textId="77777777" w:rsidR="001E6213" w:rsidRDefault="001E6213" w:rsidP="00C81292">
      <w:pPr>
        <w:rPr>
          <w:sz w:val="22"/>
          <w:szCs w:val="22"/>
        </w:rPr>
      </w:pPr>
    </w:p>
    <w:p w14:paraId="31A41BE6" w14:textId="77777777" w:rsidR="001E6213" w:rsidRDefault="001E6213" w:rsidP="00C81292">
      <w:pPr>
        <w:rPr>
          <w:sz w:val="22"/>
          <w:szCs w:val="22"/>
        </w:rPr>
      </w:pPr>
    </w:p>
    <w:p w14:paraId="4429A1C2" w14:textId="77777777" w:rsidR="001E6213" w:rsidRDefault="001E6213" w:rsidP="00C81292">
      <w:pPr>
        <w:rPr>
          <w:sz w:val="22"/>
          <w:szCs w:val="22"/>
        </w:rPr>
      </w:pPr>
    </w:p>
    <w:p w14:paraId="1027AE47" w14:textId="77777777" w:rsidR="001E6213" w:rsidRDefault="001E6213" w:rsidP="00C81292">
      <w:pPr>
        <w:rPr>
          <w:sz w:val="22"/>
          <w:szCs w:val="22"/>
        </w:rPr>
      </w:pPr>
    </w:p>
    <w:p w14:paraId="29989149" w14:textId="77777777" w:rsidR="00386B52" w:rsidRPr="0077085B" w:rsidRDefault="00386B52" w:rsidP="00C81292">
      <w:pPr>
        <w:rPr>
          <w:sz w:val="22"/>
          <w:szCs w:val="22"/>
        </w:rPr>
      </w:pPr>
    </w:p>
    <w:p w14:paraId="24DF24F8" w14:textId="77777777" w:rsidR="00C81292" w:rsidRPr="0077085B" w:rsidRDefault="00C81292" w:rsidP="00C81292">
      <w:pPr>
        <w:rPr>
          <w:sz w:val="22"/>
          <w:szCs w:val="22"/>
        </w:rPr>
      </w:pPr>
    </w:p>
    <w:p w14:paraId="0E371060" w14:textId="0C9E070B" w:rsidR="00634DAE" w:rsidRPr="0077085B" w:rsidRDefault="006F0F79" w:rsidP="00DA633E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="009903C0" w:rsidRPr="0077085B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="00634DAE" w:rsidRPr="0077085B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14:paraId="717BED17" w14:textId="77777777" w:rsidR="00634DAE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3A4390BA" w14:textId="60991B64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2FB1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652324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4D1415B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16913D9C" w14:textId="1E5DDA2C" w:rsidR="00634DAE" w:rsidRPr="001E6213" w:rsidRDefault="00680C44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="00C81292" w:rsidRPr="001E6213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="00C81292" w:rsidRPr="001E6213">
        <w:rPr>
          <w:rFonts w:ascii="Century Gothic" w:hAnsi="Century Gothic" w:cs="Arial"/>
          <w:sz w:val="18"/>
          <w:szCs w:val="18"/>
        </w:rPr>
        <w:t>r</w:t>
      </w:r>
      <w:r w:rsidR="00634DAE" w:rsidRPr="001E6213">
        <w:rPr>
          <w:rFonts w:ascii="Century Gothic" w:hAnsi="Century Gothic" w:cs="Arial"/>
          <w:sz w:val="18"/>
          <w:szCs w:val="18"/>
        </w:rPr>
        <w:t>eport</w:t>
      </w:r>
      <w:r w:rsidR="00C81292" w:rsidRPr="001E6213">
        <w:rPr>
          <w:rFonts w:ascii="Century Gothic" w:hAnsi="Century Gothic" w:cs="Arial"/>
          <w:sz w:val="18"/>
          <w:szCs w:val="18"/>
        </w:rPr>
        <w:t>és</w:t>
      </w:r>
      <w:r w:rsidR="00634DAE" w:rsidRPr="001E6213">
        <w:rPr>
          <w:rFonts w:ascii="Century Gothic" w:hAnsi="Century Gothic" w:cs="Arial"/>
          <w:sz w:val="18"/>
          <w:szCs w:val="18"/>
        </w:rPr>
        <w:t xml:space="preserve"> à un po</w:t>
      </w:r>
      <w:r w:rsidR="00B12872" w:rsidRPr="001E6213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="00F06A66" w:rsidRPr="001E6213">
        <w:rPr>
          <w:rFonts w:ascii="Century Gothic" w:hAnsi="Century Gothic" w:cs="Arial"/>
          <w:sz w:val="18"/>
          <w:szCs w:val="18"/>
        </w:rPr>
        <w:tab/>
      </w:r>
      <w:r w:rsidR="0069113A" w:rsidRPr="001E6213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08581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2FB1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1E6213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1E6213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CF54B6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4959D3E8" w14:textId="178E5667" w:rsidR="00634DAE" w:rsidRPr="0077085B" w:rsidRDefault="00B12872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="00634DAE" w:rsidRPr="0077085B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021235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2FB1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162334F0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5FB2A3DE" w14:textId="60373CEA" w:rsidR="00301A3B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560667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2FB1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63455CD4" w14:textId="77777777" w:rsidR="007956DA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83A992" w14:textId="2F407167" w:rsidR="006F0F79" w:rsidRPr="0077085B" w:rsidRDefault="007956DA" w:rsidP="006F0F79">
      <w:pPr>
        <w:jc w:val="both"/>
        <w:rPr>
          <w:rFonts w:ascii="Century Gothic" w:hAnsi="Century Gothic" w:cs="Arial"/>
          <w:sz w:val="22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="006A525C" w:rsidRPr="0077085B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8748314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2FB1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E36E261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206F9C66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068F42FE" w14:textId="5F1CCCDB" w:rsidR="00634DAE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="009903C0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="00BA490F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14:paraId="4109B6C8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CB5EC73" w14:textId="43ABBAAD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Localité et distance </w:t>
      </w:r>
      <w:r w:rsidR="00B12872" w:rsidRPr="0077085B">
        <w:rPr>
          <w:rFonts w:ascii="Century Gothic" w:hAnsi="Century Gothic" w:cs="Arial"/>
          <w:sz w:val="18"/>
          <w:szCs w:val="18"/>
        </w:rPr>
        <w:t>du centre de secours</w:t>
      </w:r>
      <w:r w:rsidRPr="0077085B">
        <w:rPr>
          <w:rFonts w:ascii="Century Gothic" w:hAnsi="Century Gothic" w:cs="Arial"/>
          <w:sz w:val="18"/>
          <w:szCs w:val="18"/>
        </w:rPr>
        <w:t xml:space="preserve"> l</w:t>
      </w:r>
      <w:r w:rsidR="00B12872" w:rsidRPr="0077085B">
        <w:rPr>
          <w:rFonts w:ascii="Century Gothic" w:hAnsi="Century Gothic" w:cs="Arial"/>
          <w:sz w:val="18"/>
          <w:szCs w:val="18"/>
        </w:rPr>
        <w:t>e</w:t>
      </w:r>
      <w:r w:rsidRPr="0077085B">
        <w:rPr>
          <w:rFonts w:ascii="Century Gothic" w:hAnsi="Century Gothic" w:cs="Arial"/>
          <w:sz w:val="18"/>
          <w:szCs w:val="18"/>
        </w:rPr>
        <w:t xml:space="preserve"> plus proche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 et nature (</w:t>
      </w:r>
      <w:r w:rsidR="00B12872" w:rsidRPr="00842FB1">
        <w:rPr>
          <w:rFonts w:ascii="Century Gothic" w:hAnsi="Century Gothic" w:cs="Arial"/>
          <w:strike/>
          <w:sz w:val="18"/>
          <w:szCs w:val="18"/>
        </w:rPr>
        <w:t xml:space="preserve">CPI 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/ CS / </w:t>
      </w:r>
      <w:r w:rsidR="00B12872" w:rsidRPr="00842FB1">
        <w:rPr>
          <w:rFonts w:ascii="Century Gothic" w:hAnsi="Century Gothic" w:cs="Arial"/>
          <w:strike/>
          <w:sz w:val="18"/>
          <w:szCs w:val="18"/>
        </w:rPr>
        <w:t>CSP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) : </w:t>
      </w:r>
      <w:r w:rsidR="00842FB1">
        <w:rPr>
          <w:rFonts w:ascii="Century Gothic" w:hAnsi="Century Gothic" w:cs="Arial"/>
          <w:sz w:val="18"/>
          <w:szCs w:val="18"/>
        </w:rPr>
        <w:t xml:space="preserve"> 1 KILOMETRE </w:t>
      </w:r>
    </w:p>
    <w:p w14:paraId="5A3CD0CA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22CD7E" w14:textId="689A5730" w:rsidR="00634DAE" w:rsidRPr="0077085B" w:rsidRDefault="00634DAE" w:rsidP="00E642F5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="00E642F5" w:rsidRPr="0077085B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840055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2FB1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4323B21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6135175" w14:textId="040FB08C" w:rsidR="00BB1FC0" w:rsidRPr="0077085B" w:rsidRDefault="00BB1FC0" w:rsidP="00BB1FC0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Nombre d’agents de l’établissement ayant la qualité de</w:t>
      </w:r>
      <w:proofErr w:type="gramStart"/>
      <w:r w:rsidRPr="0077085B">
        <w:rPr>
          <w:rFonts w:ascii="Century Gothic" w:hAnsi="Century Gothic" w:cs="Arial"/>
          <w:bCs/>
          <w:sz w:val="18"/>
          <w:szCs w:val="18"/>
        </w:rPr>
        <w:t xml:space="preserve"> «</w:t>
      </w:r>
      <w:r w:rsidR="001E4B8B" w:rsidRPr="0077085B">
        <w:rPr>
          <w:rFonts w:ascii="Century Gothic" w:hAnsi="Century Gothic" w:cs="Arial"/>
          <w:bCs/>
          <w:sz w:val="18"/>
          <w:szCs w:val="18"/>
        </w:rPr>
        <w:t>sapeurs</w:t>
      </w:r>
      <w:proofErr w:type="gramEnd"/>
      <w:r w:rsidR="001E4B8B" w:rsidRPr="0077085B">
        <w:rPr>
          <w:rFonts w:ascii="Century Gothic" w:hAnsi="Century Gothic" w:cs="Arial"/>
          <w:bCs/>
          <w:sz w:val="18"/>
          <w:szCs w:val="18"/>
        </w:rPr>
        <w:t>-pompiers</w:t>
      </w:r>
      <w:r w:rsidRPr="0077085B">
        <w:rPr>
          <w:rFonts w:ascii="Century Gothic" w:hAnsi="Century Gothic" w:cs="Arial"/>
          <w:bCs/>
          <w:sz w:val="18"/>
          <w:szCs w:val="18"/>
        </w:rPr>
        <w:t xml:space="preserve"> volontaires»</w:t>
      </w:r>
      <w:r w:rsidR="00863AAA" w:rsidRPr="0077085B">
        <w:rPr>
          <w:rFonts w:ascii="Century Gothic" w:hAnsi="Century Gothic" w:cs="Arial"/>
          <w:bCs/>
          <w:sz w:val="18"/>
          <w:szCs w:val="18"/>
        </w:rPr>
        <w:t xml:space="preserve"> : </w:t>
      </w:r>
      <w:r w:rsidRPr="0077085B">
        <w:rPr>
          <w:rFonts w:ascii="Century Gothic" w:hAnsi="Century Gothic" w:cs="Arial"/>
          <w:sz w:val="18"/>
          <w:szCs w:val="18"/>
        </w:rPr>
        <w:t>………</w:t>
      </w:r>
      <w:r w:rsidR="00842FB1">
        <w:rPr>
          <w:rFonts w:ascii="Century Gothic" w:hAnsi="Century Gothic" w:cs="Arial"/>
          <w:sz w:val="18"/>
          <w:szCs w:val="18"/>
        </w:rPr>
        <w:t>2</w:t>
      </w:r>
      <w:r w:rsidRPr="0077085B">
        <w:rPr>
          <w:rFonts w:ascii="Century Gothic" w:hAnsi="Century Gothic" w:cs="Arial"/>
          <w:sz w:val="18"/>
          <w:szCs w:val="18"/>
        </w:rPr>
        <w:t>………agents.</w:t>
      </w:r>
    </w:p>
    <w:p w14:paraId="14A3351B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2A651B57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5A7ADFC5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4BA6B241" w14:textId="2763C68B" w:rsidR="003010EB" w:rsidRPr="0077085B" w:rsidRDefault="009903C0" w:rsidP="00DA633E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2</w:t>
      </w:r>
      <w:r w:rsidR="003010EB" w:rsidRPr="0077085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="00522B0B" w:rsidRPr="0077085B">
        <w:rPr>
          <w:sz w:val="20"/>
          <w:szCs w:val="20"/>
        </w:rPr>
        <w:t xml:space="preserve"> compris dans le lot Dommages aux biens</w:t>
      </w:r>
    </w:p>
    <w:p w14:paraId="55114F03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4111968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6F087329" w14:textId="402E432F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bookmarkStart w:id="3" w:name="_Hlk190674854"/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="00ED6591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</w:p>
    <w:p w14:paraId="3236D791" w14:textId="77777777" w:rsidR="00D61479" w:rsidRPr="0077085B" w:rsidRDefault="00D61479" w:rsidP="00D614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D61479" w:rsidRPr="0077085B" w14:paraId="33BDE7D6" w14:textId="77777777" w:rsidTr="00047FE2">
        <w:trPr>
          <w:trHeight w:val="674"/>
          <w:jc w:val="center"/>
        </w:trPr>
        <w:tc>
          <w:tcPr>
            <w:tcW w:w="241" w:type="pct"/>
            <w:shd w:val="clear" w:color="auto" w:fill="2D7A8F"/>
            <w:vAlign w:val="center"/>
          </w:tcPr>
          <w:p w14:paraId="7CF8B04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893" w:type="pct"/>
            <w:shd w:val="clear" w:color="auto" w:fill="2D7A8F"/>
            <w:vAlign w:val="center"/>
          </w:tcPr>
          <w:p w14:paraId="6B8EEB54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53" w:type="pct"/>
            <w:shd w:val="clear" w:color="auto" w:fill="2D7A8F"/>
            <w:vAlign w:val="center"/>
          </w:tcPr>
          <w:p w14:paraId="64E6F26B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73" w:type="pct"/>
            <w:shd w:val="clear" w:color="auto" w:fill="2D7A8F"/>
            <w:vAlign w:val="center"/>
          </w:tcPr>
          <w:p w14:paraId="0AEEEB49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854" w:type="pct"/>
            <w:shd w:val="clear" w:color="auto" w:fill="2D7A8F"/>
            <w:vAlign w:val="center"/>
          </w:tcPr>
          <w:p w14:paraId="0AC4FF07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4278692A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20673DE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D61479" w:rsidRPr="0077085B" w14:paraId="526C2964" w14:textId="77777777" w:rsidTr="00047FE2">
        <w:trPr>
          <w:trHeight w:val="334"/>
          <w:jc w:val="center"/>
        </w:trPr>
        <w:tc>
          <w:tcPr>
            <w:tcW w:w="241" w:type="pct"/>
          </w:tcPr>
          <w:p w14:paraId="1773C3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F192509" w14:textId="729361A4" w:rsidR="00D61479" w:rsidRPr="0077085B" w:rsidRDefault="00972655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TABLE DE RADIOLOGIE </w:t>
            </w:r>
          </w:p>
        </w:tc>
        <w:tc>
          <w:tcPr>
            <w:tcW w:w="953" w:type="pct"/>
          </w:tcPr>
          <w:p w14:paraId="12AEBAF7" w14:textId="0C330370" w:rsidR="00D61479" w:rsidRPr="0077085B" w:rsidRDefault="00972655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SIEMENS</w:t>
            </w:r>
          </w:p>
        </w:tc>
        <w:tc>
          <w:tcPr>
            <w:tcW w:w="573" w:type="pct"/>
          </w:tcPr>
          <w:p w14:paraId="54475066" w14:textId="66CED807" w:rsidR="00D61479" w:rsidRPr="0077085B" w:rsidRDefault="00972655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2019</w:t>
            </w:r>
          </w:p>
        </w:tc>
        <w:tc>
          <w:tcPr>
            <w:tcW w:w="854" w:type="pct"/>
          </w:tcPr>
          <w:p w14:paraId="4EE43B83" w14:textId="2C0D3586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241825.01</w:t>
            </w:r>
          </w:p>
        </w:tc>
        <w:tc>
          <w:tcPr>
            <w:tcW w:w="743" w:type="pct"/>
          </w:tcPr>
          <w:p w14:paraId="24CBDDFE" w14:textId="40E77621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3C10251A" w14:textId="081FDCB2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SIEMENS</w:t>
            </w:r>
          </w:p>
        </w:tc>
      </w:tr>
      <w:tr w:rsidR="00D61479" w:rsidRPr="0077085B" w14:paraId="0B0DF2F6" w14:textId="77777777" w:rsidTr="00047FE2">
        <w:trPr>
          <w:trHeight w:val="358"/>
          <w:jc w:val="center"/>
        </w:trPr>
        <w:tc>
          <w:tcPr>
            <w:tcW w:w="241" w:type="pct"/>
          </w:tcPr>
          <w:p w14:paraId="1A7CBE1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E954D40" w14:textId="2C852AF0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MOBILE</w:t>
            </w:r>
          </w:p>
        </w:tc>
        <w:tc>
          <w:tcPr>
            <w:tcW w:w="953" w:type="pct"/>
          </w:tcPr>
          <w:p w14:paraId="00C16260" w14:textId="0A4E2AB1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SIEMENS</w:t>
            </w:r>
          </w:p>
        </w:tc>
        <w:tc>
          <w:tcPr>
            <w:tcW w:w="573" w:type="pct"/>
          </w:tcPr>
          <w:p w14:paraId="15E7B35A" w14:textId="4769E925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2019</w:t>
            </w:r>
          </w:p>
        </w:tc>
        <w:tc>
          <w:tcPr>
            <w:tcW w:w="854" w:type="pct"/>
          </w:tcPr>
          <w:p w14:paraId="74D83931" w14:textId="54C764D3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79062.5</w:t>
            </w:r>
          </w:p>
        </w:tc>
        <w:tc>
          <w:tcPr>
            <w:tcW w:w="743" w:type="pct"/>
          </w:tcPr>
          <w:p w14:paraId="26170CAB" w14:textId="464F99A3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5D4DC1BA" w14:textId="592160B8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SIEMENS</w:t>
            </w:r>
          </w:p>
        </w:tc>
      </w:tr>
      <w:tr w:rsidR="00D61479" w:rsidRPr="0077085B" w14:paraId="00B09F54" w14:textId="77777777" w:rsidTr="00047FE2">
        <w:trPr>
          <w:trHeight w:val="334"/>
          <w:jc w:val="center"/>
        </w:trPr>
        <w:tc>
          <w:tcPr>
            <w:tcW w:w="241" w:type="pct"/>
          </w:tcPr>
          <w:p w14:paraId="312E7A8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2002A8" w14:textId="7EC50FA9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ECHOGRAPHE</w:t>
            </w:r>
          </w:p>
        </w:tc>
        <w:tc>
          <w:tcPr>
            <w:tcW w:w="953" w:type="pct"/>
          </w:tcPr>
          <w:p w14:paraId="6A12D0E7" w14:textId="3CE17B7D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HITACHI</w:t>
            </w:r>
          </w:p>
        </w:tc>
        <w:tc>
          <w:tcPr>
            <w:tcW w:w="573" w:type="pct"/>
          </w:tcPr>
          <w:p w14:paraId="6EE52101" w14:textId="4999C7EE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2021</w:t>
            </w:r>
          </w:p>
        </w:tc>
        <w:tc>
          <w:tcPr>
            <w:tcW w:w="854" w:type="pct"/>
          </w:tcPr>
          <w:p w14:paraId="67302390" w14:textId="09809E37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61469.05</w:t>
            </w:r>
          </w:p>
        </w:tc>
        <w:tc>
          <w:tcPr>
            <w:tcW w:w="743" w:type="pct"/>
          </w:tcPr>
          <w:p w14:paraId="3CD1436C" w14:textId="0690A89E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43146698" w14:textId="04159C89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FUJIFILM</w:t>
            </w:r>
          </w:p>
        </w:tc>
      </w:tr>
      <w:tr w:rsidR="00D61479" w:rsidRPr="0077085B" w14:paraId="07E0B5C6" w14:textId="77777777" w:rsidTr="00047FE2">
        <w:trPr>
          <w:trHeight w:val="334"/>
          <w:jc w:val="center"/>
        </w:trPr>
        <w:tc>
          <w:tcPr>
            <w:tcW w:w="241" w:type="pct"/>
          </w:tcPr>
          <w:p w14:paraId="12DCFF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33A359D" w14:textId="0D85679D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SCANNER</w:t>
            </w:r>
          </w:p>
        </w:tc>
        <w:tc>
          <w:tcPr>
            <w:tcW w:w="953" w:type="pct"/>
          </w:tcPr>
          <w:p w14:paraId="2B279FD1" w14:textId="76170519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SIEMENS</w:t>
            </w:r>
          </w:p>
        </w:tc>
        <w:tc>
          <w:tcPr>
            <w:tcW w:w="573" w:type="pct"/>
          </w:tcPr>
          <w:p w14:paraId="2A2AD391" w14:textId="181FBCBA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2024</w:t>
            </w:r>
          </w:p>
        </w:tc>
        <w:tc>
          <w:tcPr>
            <w:tcW w:w="854" w:type="pct"/>
          </w:tcPr>
          <w:p w14:paraId="480335D2" w14:textId="6A538FE8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LOCATION</w:t>
            </w:r>
          </w:p>
        </w:tc>
        <w:tc>
          <w:tcPr>
            <w:tcW w:w="743" w:type="pct"/>
          </w:tcPr>
          <w:p w14:paraId="3E349274" w14:textId="0A27532B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NON</w:t>
            </w:r>
          </w:p>
        </w:tc>
        <w:tc>
          <w:tcPr>
            <w:tcW w:w="743" w:type="pct"/>
          </w:tcPr>
          <w:p w14:paraId="01E34BD4" w14:textId="12B74E6A" w:rsidR="00D61479" w:rsidRPr="0077085B" w:rsidRDefault="00DB0B34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SIEMENS</w:t>
            </w:r>
          </w:p>
        </w:tc>
      </w:tr>
      <w:tr w:rsidR="00D61479" w:rsidRPr="0077085B" w14:paraId="28FF53A1" w14:textId="77777777" w:rsidTr="00047FE2">
        <w:trPr>
          <w:trHeight w:val="358"/>
          <w:jc w:val="center"/>
        </w:trPr>
        <w:tc>
          <w:tcPr>
            <w:tcW w:w="241" w:type="pct"/>
          </w:tcPr>
          <w:p w14:paraId="52AA11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16B384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95C28A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0F9190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E5A965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4459D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DAFB6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32943E84" w14:textId="77777777" w:rsidTr="00047FE2">
        <w:trPr>
          <w:trHeight w:val="334"/>
          <w:jc w:val="center"/>
        </w:trPr>
        <w:tc>
          <w:tcPr>
            <w:tcW w:w="241" w:type="pct"/>
          </w:tcPr>
          <w:p w14:paraId="6637FFF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0D643E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59C7AA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BE4180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879F11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922326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FF484B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1FB32995" w14:textId="77777777" w:rsidTr="00047FE2">
        <w:trPr>
          <w:trHeight w:val="334"/>
          <w:jc w:val="center"/>
        </w:trPr>
        <w:tc>
          <w:tcPr>
            <w:tcW w:w="241" w:type="pct"/>
          </w:tcPr>
          <w:p w14:paraId="7C2F263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7DA0B2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2E9FAA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540E62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5CB379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1FB31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B26EF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4167143" w14:textId="77777777" w:rsidTr="00047FE2">
        <w:trPr>
          <w:trHeight w:val="358"/>
          <w:jc w:val="center"/>
        </w:trPr>
        <w:tc>
          <w:tcPr>
            <w:tcW w:w="241" w:type="pct"/>
          </w:tcPr>
          <w:p w14:paraId="374EF97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BC631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D6EE6C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297D59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5E9699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684324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bookmarkStart w:id="4" w:name="_GoBack"/>
            <w:bookmarkEnd w:id="4"/>
          </w:p>
        </w:tc>
        <w:tc>
          <w:tcPr>
            <w:tcW w:w="743" w:type="pct"/>
          </w:tcPr>
          <w:p w14:paraId="588A7E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3DD66C8" w14:textId="77777777" w:rsidTr="00047FE2">
        <w:trPr>
          <w:trHeight w:val="334"/>
          <w:jc w:val="center"/>
        </w:trPr>
        <w:tc>
          <w:tcPr>
            <w:tcW w:w="241" w:type="pct"/>
          </w:tcPr>
          <w:p w14:paraId="7C04020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0CF064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130F1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DAC3E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3F96B2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29122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EEAFD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4AF7A7C2" w14:textId="77777777" w:rsidTr="00047FE2">
        <w:trPr>
          <w:trHeight w:val="358"/>
          <w:jc w:val="center"/>
        </w:trPr>
        <w:tc>
          <w:tcPr>
            <w:tcW w:w="241" w:type="pct"/>
          </w:tcPr>
          <w:p w14:paraId="0FBCFB0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F6CC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1A00E0C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EBB27C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CF0D03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D706AD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CBF1E3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18C4777" w14:textId="77777777" w:rsidTr="00047FE2">
        <w:trPr>
          <w:trHeight w:val="334"/>
          <w:jc w:val="center"/>
        </w:trPr>
        <w:tc>
          <w:tcPr>
            <w:tcW w:w="241" w:type="pct"/>
          </w:tcPr>
          <w:p w14:paraId="19EB8DB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7CA8E0A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5BF36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43995E4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DC39F8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4CC5C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F0E45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B40364F" w14:textId="77777777" w:rsidTr="00047FE2">
        <w:trPr>
          <w:trHeight w:val="334"/>
          <w:jc w:val="center"/>
        </w:trPr>
        <w:tc>
          <w:tcPr>
            <w:tcW w:w="241" w:type="pct"/>
          </w:tcPr>
          <w:p w14:paraId="0D9E7A8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3CF157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0A762A5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72438F2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24D8419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759C12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54F4C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A863D40" w14:textId="77777777" w:rsidTr="00047FE2">
        <w:trPr>
          <w:trHeight w:val="358"/>
          <w:jc w:val="center"/>
        </w:trPr>
        <w:tc>
          <w:tcPr>
            <w:tcW w:w="241" w:type="pct"/>
          </w:tcPr>
          <w:p w14:paraId="69706CB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90841D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CD28A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427A9C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0A99D8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60DE4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0A41A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B928220" w14:textId="77777777" w:rsidTr="00047FE2">
        <w:trPr>
          <w:trHeight w:val="334"/>
          <w:jc w:val="center"/>
        </w:trPr>
        <w:tc>
          <w:tcPr>
            <w:tcW w:w="241" w:type="pct"/>
          </w:tcPr>
          <w:p w14:paraId="7AE88AF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62790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6D1F60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FD7ED1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9AF6C1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D2750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9DFD8F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39B9BC7" w14:textId="77777777" w:rsidTr="00047FE2">
        <w:trPr>
          <w:trHeight w:val="334"/>
          <w:jc w:val="center"/>
        </w:trPr>
        <w:tc>
          <w:tcPr>
            <w:tcW w:w="241" w:type="pct"/>
          </w:tcPr>
          <w:p w14:paraId="2E96C0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86A3F0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F01DB3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44CD9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0B8FDB3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8D8CFA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A20B6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3B3C75C" w14:textId="77777777" w:rsidR="00D61479" w:rsidRPr="0077085B" w:rsidRDefault="00D61479" w:rsidP="00D61479">
      <w:pPr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2F3D264" w14:textId="037E6527" w:rsidR="00D61479" w:rsidRPr="0077085B" w:rsidRDefault="00522B0B" w:rsidP="002B2F8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Il s’agit des matériels</w:t>
      </w:r>
      <w:r w:rsidR="00B14076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77085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>
        <w:rPr>
          <w:rFonts w:ascii="Century Gothic" w:hAnsi="Century Gothic" w:cs="Arial"/>
          <w:sz w:val="18"/>
          <w:szCs w:val="18"/>
        </w:rPr>
        <w:t>, imagerie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(Scanners – IRM</w:t>
      </w:r>
      <w:r w:rsidR="002B2F89">
        <w:rPr>
          <w:rFonts w:ascii="Century Gothic" w:hAnsi="Century Gothic" w:cs="Arial"/>
          <w:sz w:val="18"/>
          <w:szCs w:val="18"/>
        </w:rPr>
        <w:t>…</w:t>
      </w:r>
      <w:r w:rsidR="002B2F89" w:rsidRPr="002B2F89">
        <w:rPr>
          <w:rFonts w:ascii="Century Gothic" w:hAnsi="Century Gothic" w:cs="Arial"/>
          <w:sz w:val="18"/>
          <w:szCs w:val="18"/>
        </w:rPr>
        <w:t>)</w:t>
      </w:r>
      <w:r w:rsidR="002B2F89">
        <w:rPr>
          <w:rFonts w:ascii="Century Gothic" w:hAnsi="Century Gothic" w:cs="Arial"/>
          <w:sz w:val="18"/>
          <w:szCs w:val="18"/>
        </w:rPr>
        <w:t xml:space="preserve">, </w:t>
      </w:r>
      <w:r w:rsidR="002B2F89" w:rsidRPr="002B2F89">
        <w:rPr>
          <w:rFonts w:ascii="Century Gothic" w:hAnsi="Century Gothic" w:cs="Arial"/>
          <w:sz w:val="18"/>
          <w:szCs w:val="18"/>
        </w:rPr>
        <w:t>matériels médicaux,</w:t>
      </w:r>
      <w:r w:rsidR="002B2F89">
        <w:rPr>
          <w:rFonts w:ascii="Century Gothic" w:hAnsi="Century Gothic" w:cs="Arial"/>
          <w:sz w:val="18"/>
          <w:szCs w:val="18"/>
        </w:rPr>
        <w:t xml:space="preserve"> laboratoire, stérilisation</w:t>
      </w:r>
      <w:r w:rsidRPr="0077085B">
        <w:rPr>
          <w:rFonts w:ascii="Century Gothic" w:hAnsi="Century Gothic" w:cs="Arial"/>
          <w:sz w:val="18"/>
          <w:szCs w:val="18"/>
        </w:rPr>
        <w:t>…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="002B2F89" w:rsidRPr="0077085B">
        <w:rPr>
          <w:rFonts w:ascii="Century Gothic" w:hAnsi="Century Gothic" w:cs="Arial"/>
          <w:sz w:val="18"/>
          <w:szCs w:val="18"/>
        </w:rPr>
        <w:t>supérieure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à 5</w:t>
      </w:r>
      <w:r w:rsidR="002B1EC0" w:rsidRPr="0077085B">
        <w:rPr>
          <w:rFonts w:ascii="Century Gothic" w:hAnsi="Century Gothic" w:cs="Arial"/>
          <w:sz w:val="18"/>
          <w:szCs w:val="18"/>
        </w:rPr>
        <w:t>0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 000 €. </w:t>
      </w:r>
    </w:p>
    <w:p w14:paraId="7EDB021E" w14:textId="77777777" w:rsidR="00D61479" w:rsidRPr="0077085B" w:rsidRDefault="00D61479">
      <w:pPr>
        <w:rPr>
          <w:rFonts w:ascii="Century Gothic" w:hAnsi="Century Gothic" w:cs="Arial"/>
          <w:sz w:val="18"/>
          <w:szCs w:val="18"/>
        </w:rPr>
      </w:pPr>
    </w:p>
    <w:bookmarkEnd w:id="3"/>
    <w:p w14:paraId="32ED3727" w14:textId="77777777" w:rsidR="00522B0B" w:rsidRPr="0077085B" w:rsidRDefault="00522B0B">
      <w:pPr>
        <w:rPr>
          <w:rFonts w:ascii="Century Gothic" w:hAnsi="Century Gothic" w:cs="Arial"/>
          <w:sz w:val="18"/>
          <w:szCs w:val="18"/>
        </w:rPr>
      </w:pPr>
    </w:p>
    <w:p w14:paraId="5169AF8E" w14:textId="77777777" w:rsidR="001348AA" w:rsidRPr="0077085B" w:rsidRDefault="001348AA">
      <w:pPr>
        <w:rPr>
          <w:rFonts w:ascii="Century Gothic" w:hAnsi="Century Gothic" w:cs="Arial"/>
          <w:sz w:val="18"/>
          <w:szCs w:val="18"/>
        </w:rPr>
      </w:pPr>
      <w:bookmarkStart w:id="5" w:name="_Hlk190675445"/>
    </w:p>
    <w:p w14:paraId="5E80B300" w14:textId="6815B7A8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lastRenderedPageBreak/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="00D61479"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0A5FEDBB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D2FD389" w14:textId="77777777" w:rsidR="003010EB" w:rsidRPr="0077085B" w:rsidRDefault="005D3679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Descriptif des moyens de prévention « Incendie – Vol – Vandalisme » des </w:t>
      </w:r>
      <w:r w:rsidR="001E4B8B" w:rsidRPr="0077085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D61479" w:rsidRPr="0077085B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14:paraId="4ED2F5E0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9903C0" w:rsidRPr="0077085B" w14:paraId="3DB765EF" w14:textId="77777777" w:rsidTr="00366757">
        <w:tc>
          <w:tcPr>
            <w:tcW w:w="10456" w:type="dxa"/>
          </w:tcPr>
          <w:p w14:paraId="45AAD2B3" w14:textId="77777777" w:rsidR="008D5FDF" w:rsidRDefault="008D5FDF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C1CE457" w14:textId="3A5ABA53" w:rsidR="009903C0" w:rsidRPr="0077085B" w:rsidRDefault="008D5FDF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Détecteur incendie -extincteur-porte avec digicode-climatisation</w:t>
            </w:r>
          </w:p>
          <w:p w14:paraId="2B3C304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F15ADC0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E277C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18EC0555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31953A16" w14:textId="174B65A0" w:rsidR="00C10083" w:rsidRPr="0077085B" w:rsidRDefault="002B2F89" w:rsidP="00522B0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–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LISTE DES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522B0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: </w:t>
      </w:r>
    </w:p>
    <w:p w14:paraId="44E23E4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31"/>
        <w:gridCol w:w="1947"/>
        <w:gridCol w:w="1957"/>
        <w:gridCol w:w="1236"/>
        <w:gridCol w:w="1527"/>
        <w:gridCol w:w="1974"/>
        <w:gridCol w:w="1384"/>
      </w:tblGrid>
      <w:tr w:rsidR="002B2F89" w:rsidRPr="0077085B" w14:paraId="02ADCC00" w14:textId="2FFCC6AB" w:rsidTr="00B14076">
        <w:trPr>
          <w:trHeight w:val="735"/>
          <w:jc w:val="center"/>
        </w:trPr>
        <w:tc>
          <w:tcPr>
            <w:tcW w:w="206" w:type="pct"/>
            <w:shd w:val="clear" w:color="auto" w:fill="2D7A8F"/>
            <w:vAlign w:val="center"/>
          </w:tcPr>
          <w:p w14:paraId="367BECEE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931" w:type="pct"/>
            <w:shd w:val="clear" w:color="auto" w:fill="2D7A8F"/>
            <w:vAlign w:val="center"/>
          </w:tcPr>
          <w:p w14:paraId="4B3D36B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36" w:type="pct"/>
            <w:shd w:val="clear" w:color="auto" w:fill="2D7A8F"/>
            <w:vAlign w:val="center"/>
          </w:tcPr>
          <w:p w14:paraId="0668AC3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91" w:type="pct"/>
            <w:shd w:val="clear" w:color="auto" w:fill="2D7A8F"/>
            <w:vAlign w:val="center"/>
          </w:tcPr>
          <w:p w14:paraId="78A2F053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730" w:type="pct"/>
            <w:shd w:val="clear" w:color="auto" w:fill="2D7A8F"/>
            <w:vAlign w:val="center"/>
          </w:tcPr>
          <w:p w14:paraId="1DEA8B27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944" w:type="pct"/>
            <w:shd w:val="clear" w:color="auto" w:fill="2D7A8F"/>
            <w:vAlign w:val="center"/>
          </w:tcPr>
          <w:p w14:paraId="49E9195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662" w:type="pct"/>
            <w:shd w:val="clear" w:color="auto" w:fill="2D7A8F"/>
            <w:vAlign w:val="center"/>
          </w:tcPr>
          <w:p w14:paraId="0E7D944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2B2F89" w:rsidRPr="0077085B" w14:paraId="75713A74" w14:textId="349BD07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077C09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D2346BA" w14:textId="4257D344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AUTOCOM</w:t>
            </w:r>
          </w:p>
        </w:tc>
        <w:tc>
          <w:tcPr>
            <w:tcW w:w="936" w:type="pct"/>
            <w:vAlign w:val="center"/>
          </w:tcPr>
          <w:p w14:paraId="7D5D4C6C" w14:textId="1B5A16D6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ALCATEL </w:t>
            </w:r>
          </w:p>
        </w:tc>
        <w:tc>
          <w:tcPr>
            <w:tcW w:w="591" w:type="pct"/>
            <w:vAlign w:val="center"/>
          </w:tcPr>
          <w:p w14:paraId="7F49B900" w14:textId="3D80D980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2025</w:t>
            </w:r>
          </w:p>
        </w:tc>
        <w:tc>
          <w:tcPr>
            <w:tcW w:w="730" w:type="pct"/>
            <w:vAlign w:val="center"/>
          </w:tcPr>
          <w:p w14:paraId="4A4B3940" w14:textId="1BCB8014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150 000</w:t>
            </w:r>
          </w:p>
        </w:tc>
        <w:tc>
          <w:tcPr>
            <w:tcW w:w="944" w:type="pct"/>
            <w:vAlign w:val="center"/>
          </w:tcPr>
          <w:p w14:paraId="42E016A7" w14:textId="3B2CC50D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662" w:type="pct"/>
            <w:vAlign w:val="center"/>
          </w:tcPr>
          <w:p w14:paraId="29D1ECAC" w14:textId="5DD29E8C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</w:tr>
      <w:tr w:rsidR="002B2F89" w:rsidRPr="0077085B" w14:paraId="083AA051" w14:textId="100EA26A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13DC684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9995A9E" w14:textId="012DAC85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TUNNEL DE LAVAGE </w:t>
            </w:r>
          </w:p>
        </w:tc>
        <w:tc>
          <w:tcPr>
            <w:tcW w:w="936" w:type="pct"/>
            <w:vAlign w:val="center"/>
          </w:tcPr>
          <w:p w14:paraId="5B360550" w14:textId="6815661D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KENNEGIUESSER</w:t>
            </w:r>
          </w:p>
        </w:tc>
        <w:tc>
          <w:tcPr>
            <w:tcW w:w="591" w:type="pct"/>
            <w:vAlign w:val="center"/>
          </w:tcPr>
          <w:p w14:paraId="4276A474" w14:textId="6E03818C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2012</w:t>
            </w:r>
          </w:p>
        </w:tc>
        <w:tc>
          <w:tcPr>
            <w:tcW w:w="730" w:type="pct"/>
            <w:vAlign w:val="center"/>
          </w:tcPr>
          <w:p w14:paraId="5C8FE08A" w14:textId="68FD50B6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300 000</w:t>
            </w:r>
          </w:p>
        </w:tc>
        <w:tc>
          <w:tcPr>
            <w:tcW w:w="944" w:type="pct"/>
            <w:vAlign w:val="center"/>
          </w:tcPr>
          <w:p w14:paraId="16A5E547" w14:textId="51F5C354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662" w:type="pct"/>
            <w:vAlign w:val="center"/>
          </w:tcPr>
          <w:p w14:paraId="755991C8" w14:textId="3CC6EFA9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</w:tr>
      <w:tr w:rsidR="002B2F89" w:rsidRPr="0077085B" w14:paraId="248FF3AB" w14:textId="78DE32D2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4C25043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3207692" w14:textId="51512137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GROUPE ELECTROGENE</w:t>
            </w:r>
          </w:p>
        </w:tc>
        <w:tc>
          <w:tcPr>
            <w:tcW w:w="936" w:type="pct"/>
            <w:vAlign w:val="center"/>
          </w:tcPr>
          <w:p w14:paraId="4F7193C8" w14:textId="264AE1E6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CATERPILAR</w:t>
            </w:r>
          </w:p>
        </w:tc>
        <w:tc>
          <w:tcPr>
            <w:tcW w:w="591" w:type="pct"/>
            <w:vAlign w:val="center"/>
          </w:tcPr>
          <w:p w14:paraId="533F4A34" w14:textId="5E07C7D9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2017</w:t>
            </w:r>
          </w:p>
        </w:tc>
        <w:tc>
          <w:tcPr>
            <w:tcW w:w="730" w:type="pct"/>
            <w:vAlign w:val="center"/>
          </w:tcPr>
          <w:p w14:paraId="3E0E91F8" w14:textId="590E40F7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140 000</w:t>
            </w:r>
          </w:p>
        </w:tc>
        <w:tc>
          <w:tcPr>
            <w:tcW w:w="944" w:type="pct"/>
            <w:vAlign w:val="center"/>
          </w:tcPr>
          <w:p w14:paraId="5002B235" w14:textId="26A33F46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662" w:type="pct"/>
            <w:vAlign w:val="center"/>
          </w:tcPr>
          <w:p w14:paraId="127B704D" w14:textId="15ED82CE" w:rsidR="002B2F89" w:rsidRPr="0077085B" w:rsidRDefault="00A57A63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</w:tr>
      <w:tr w:rsidR="002B2F89" w:rsidRPr="0077085B" w14:paraId="43A55A35" w14:textId="524B9AF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4183BB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5C5381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A05B7A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3864424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794FCD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58E5F3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1E685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997E738" w14:textId="3ED58CBC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3982861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5F5EC3D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518D1F9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02056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E960B9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7D46C0F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E66D2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A190881" w14:textId="025CE4F6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038E48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471EC5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1846A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FFB254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D14A7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8228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70103DA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19BCDF5" w14:textId="5FCF26CD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D680D8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BDD18D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C0ECD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F014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B4AA0C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90706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D9CC0C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265BAE2A" w14:textId="767675C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313917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6355E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8728C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D7A509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87230E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FCBFB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F7353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4D554E2" w14:textId="0D361473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6354BF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5AFF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B11FA9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BC742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640CC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EF4DC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62AD7E5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0F9975" w14:textId="204523C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726242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D4727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B86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6E73EE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64EF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B3FE5F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D66993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B28EFB1" w14:textId="6216B0BC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757F013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245F2B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21752A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03CBE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0FC862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B471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F6A46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0088F0E" w14:textId="25E7D402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C803F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F02A9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341C76A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3007B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49826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BFB8E5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C915F7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35A20E9" w14:textId="73C44BA5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364ED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200795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673B11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02436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683AC95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4B246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07BFC7A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6913A2" w14:textId="5656D86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13AD780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E2F8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E75F3B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12D6F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23CCDAB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4F07E8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932FEE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59CFCBD" w14:textId="2D3B617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5E2302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2E9B6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70CBC1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97EFD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5D898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616AB5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5AFD57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77ABD37" w14:textId="77777777" w:rsidR="00283D51" w:rsidRPr="0077085B" w:rsidRDefault="00283D51">
      <w:pPr>
        <w:rPr>
          <w:rFonts w:ascii="Century Gothic" w:hAnsi="Century Gothic" w:cs="Arial"/>
          <w:sz w:val="18"/>
          <w:szCs w:val="18"/>
        </w:rPr>
      </w:pPr>
    </w:p>
    <w:p w14:paraId="0230181C" w14:textId="1B2F7398" w:rsidR="00C10083" w:rsidRPr="0077085B" w:rsidRDefault="00B14076" w:rsidP="00B1407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(</w:t>
      </w:r>
      <w:r w:rsidR="00301A3B" w:rsidRPr="0077085B">
        <w:rPr>
          <w:rFonts w:ascii="Century Gothic" w:hAnsi="Century Gothic" w:cs="Arial"/>
          <w:sz w:val="18"/>
          <w:szCs w:val="18"/>
        </w:rPr>
        <w:t>valeur unitaire supérieure à 5</w:t>
      </w:r>
      <w:r w:rsidR="0024571F" w:rsidRPr="0077085B">
        <w:rPr>
          <w:rFonts w:ascii="Century Gothic" w:hAnsi="Century Gothic" w:cs="Arial"/>
          <w:sz w:val="18"/>
          <w:szCs w:val="18"/>
        </w:rPr>
        <w:t>0</w:t>
      </w:r>
      <w:r w:rsidR="00301A3B" w:rsidRPr="0077085B">
        <w:rPr>
          <w:rFonts w:ascii="Century Gothic" w:hAnsi="Century Gothic" w:cs="Arial"/>
          <w:sz w:val="18"/>
          <w:szCs w:val="18"/>
        </w:rPr>
        <w:t>.000 €</w:t>
      </w:r>
      <w:r w:rsidR="00C10083" w:rsidRPr="0077085B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électriques (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</w:t>
      </w:r>
      <w:r w:rsidR="00522B0B" w:rsidRPr="0077085B">
        <w:rPr>
          <w:rFonts w:ascii="Century Gothic" w:hAnsi="Century Gothic" w:cs="Arial"/>
          <w:sz w:val="18"/>
          <w:szCs w:val="18"/>
        </w:rPr>
        <w:t>,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KWA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, </w:t>
      </w:r>
      <w:r w:rsidR="00C10083" w:rsidRPr="0077085B">
        <w:rPr>
          <w:rFonts w:ascii="Century Gothic" w:hAnsi="Century Gothic" w:cs="Arial"/>
          <w:sz w:val="18"/>
          <w:szCs w:val="18"/>
        </w:rPr>
        <w:t>groupe électrogène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 w:rsidR="001348AA" w:rsidRPr="0077085B">
        <w:rPr>
          <w:rFonts w:ascii="Century Gothic" w:hAnsi="Century Gothic" w:cs="Arial"/>
          <w:sz w:val="18"/>
          <w:szCs w:val="18"/>
        </w:rPr>
        <w:t>80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14:paraId="2D4A08C2" w14:textId="77777777" w:rsidR="00E63EFF" w:rsidRPr="0077085B" w:rsidRDefault="00E63EFF">
      <w:pPr>
        <w:rPr>
          <w:rFonts w:ascii="Century Gothic" w:hAnsi="Century Gothic" w:cs="Arial"/>
          <w:sz w:val="18"/>
          <w:szCs w:val="18"/>
        </w:rPr>
      </w:pPr>
    </w:p>
    <w:p w14:paraId="17EEFF1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38C8C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03B7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bookmarkEnd w:id="5"/>
    <w:p w14:paraId="3815660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403ED7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764E41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56088FE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8A86B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0D4A1D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F106ED4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EC2E07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2360435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38FF13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9B98346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CACF7D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80303A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949ECEC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7A3BD0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FFF7071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6A4AC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1C7452C" w14:textId="77777777" w:rsidR="009903C0" w:rsidRPr="0077085B" w:rsidRDefault="009903C0" w:rsidP="00102496">
      <w:pPr>
        <w:rPr>
          <w:rFonts w:ascii="Century Gothic" w:hAnsi="Century Gothic" w:cs="Arial"/>
          <w:sz w:val="18"/>
          <w:szCs w:val="18"/>
        </w:rPr>
      </w:pPr>
    </w:p>
    <w:sectPr w:rsidR="009903C0" w:rsidRPr="0077085B" w:rsidSect="000B1C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9CB7F" w14:textId="77777777" w:rsidR="0037718B" w:rsidRDefault="0037718B">
      <w:r>
        <w:separator/>
      </w:r>
    </w:p>
  </w:endnote>
  <w:endnote w:type="continuationSeparator" w:id="0">
    <w:p w14:paraId="224979F8" w14:textId="77777777" w:rsidR="0037718B" w:rsidRDefault="0037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AC6F7" w14:textId="77777777" w:rsidR="0077085B" w:rsidRDefault="007708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4E3AAAF3" w14:textId="719872A4" w:rsidR="00301A3B" w:rsidRPr="0077085B" w:rsidRDefault="0077085B" w:rsidP="0077085B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 xml:space="preserve">2025 -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Pr="0077085B">
              <w:rPr>
                <w:rFonts w:ascii="Century Gothic" w:hAnsi="Century Gothic"/>
                <w:color w:val="FF0000"/>
                <w:sz w:val="16"/>
                <w:szCs w:val="16"/>
              </w:rPr>
              <w:t>Nom établissement</w:t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4831D4" w14:textId="63513F22" w:rsidR="00102496" w:rsidRDefault="001024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D1AF8B" w14:textId="77777777" w:rsidR="00102496" w:rsidRDefault="001024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C0CFB" w14:textId="77777777" w:rsidR="0037718B" w:rsidRDefault="0037718B">
      <w:r>
        <w:separator/>
      </w:r>
    </w:p>
  </w:footnote>
  <w:footnote w:type="continuationSeparator" w:id="0">
    <w:p w14:paraId="3BF3B2C5" w14:textId="77777777" w:rsidR="0037718B" w:rsidRDefault="00377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D871B" w14:textId="77777777" w:rsidR="0077085B" w:rsidRDefault="00770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5BC39" w14:textId="144BC6D0" w:rsidR="002B1111" w:rsidRDefault="002B1111">
    <w:pPr>
      <w:pStyle w:val="En-tte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D568D" w14:textId="779164E8" w:rsidR="00C35F28" w:rsidRDefault="007214D5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0EB"/>
    <w:rsid w:val="000071AD"/>
    <w:rsid w:val="0001163C"/>
    <w:rsid w:val="00047FE2"/>
    <w:rsid w:val="00094C4B"/>
    <w:rsid w:val="000B1C4A"/>
    <w:rsid w:val="000C241D"/>
    <w:rsid w:val="000F3938"/>
    <w:rsid w:val="000F7F1B"/>
    <w:rsid w:val="00102496"/>
    <w:rsid w:val="001348AA"/>
    <w:rsid w:val="00150F96"/>
    <w:rsid w:val="00151BCC"/>
    <w:rsid w:val="001C1A07"/>
    <w:rsid w:val="001E1EC3"/>
    <w:rsid w:val="001E4B8B"/>
    <w:rsid w:val="001E6213"/>
    <w:rsid w:val="00200CC6"/>
    <w:rsid w:val="00231FFB"/>
    <w:rsid w:val="0024571F"/>
    <w:rsid w:val="00283D51"/>
    <w:rsid w:val="002B1111"/>
    <w:rsid w:val="002B1EC0"/>
    <w:rsid w:val="002B2F89"/>
    <w:rsid w:val="003010EB"/>
    <w:rsid w:val="00301A3B"/>
    <w:rsid w:val="00336129"/>
    <w:rsid w:val="003579D7"/>
    <w:rsid w:val="003631D8"/>
    <w:rsid w:val="00366757"/>
    <w:rsid w:val="0037718B"/>
    <w:rsid w:val="00386B52"/>
    <w:rsid w:val="00461BD0"/>
    <w:rsid w:val="00464D8C"/>
    <w:rsid w:val="00467289"/>
    <w:rsid w:val="00481F31"/>
    <w:rsid w:val="004D3783"/>
    <w:rsid w:val="004F15D8"/>
    <w:rsid w:val="00512DE0"/>
    <w:rsid w:val="00522B0B"/>
    <w:rsid w:val="00523437"/>
    <w:rsid w:val="005317FA"/>
    <w:rsid w:val="005D3679"/>
    <w:rsid w:val="006022F2"/>
    <w:rsid w:val="00634DAE"/>
    <w:rsid w:val="00680C44"/>
    <w:rsid w:val="0069113A"/>
    <w:rsid w:val="006A525C"/>
    <w:rsid w:val="006F0F79"/>
    <w:rsid w:val="00705505"/>
    <w:rsid w:val="00706E3F"/>
    <w:rsid w:val="007214D5"/>
    <w:rsid w:val="0077085B"/>
    <w:rsid w:val="00792DD0"/>
    <w:rsid w:val="007956DA"/>
    <w:rsid w:val="00842FB1"/>
    <w:rsid w:val="00854EBF"/>
    <w:rsid w:val="00863AAA"/>
    <w:rsid w:val="008D4717"/>
    <w:rsid w:val="008D5FDF"/>
    <w:rsid w:val="008F5D66"/>
    <w:rsid w:val="009637AD"/>
    <w:rsid w:val="00970BB2"/>
    <w:rsid w:val="00972655"/>
    <w:rsid w:val="00976B33"/>
    <w:rsid w:val="009903C0"/>
    <w:rsid w:val="009A3EF2"/>
    <w:rsid w:val="009E2E62"/>
    <w:rsid w:val="009E6B99"/>
    <w:rsid w:val="00A009D6"/>
    <w:rsid w:val="00A03804"/>
    <w:rsid w:val="00A24C2D"/>
    <w:rsid w:val="00A465C5"/>
    <w:rsid w:val="00A55549"/>
    <w:rsid w:val="00A57A63"/>
    <w:rsid w:val="00AB5DE3"/>
    <w:rsid w:val="00AD4780"/>
    <w:rsid w:val="00AE603B"/>
    <w:rsid w:val="00B12872"/>
    <w:rsid w:val="00B14076"/>
    <w:rsid w:val="00B74E2F"/>
    <w:rsid w:val="00B75043"/>
    <w:rsid w:val="00B94D4B"/>
    <w:rsid w:val="00BA0E05"/>
    <w:rsid w:val="00BA490F"/>
    <w:rsid w:val="00BB1FC0"/>
    <w:rsid w:val="00BB6B8E"/>
    <w:rsid w:val="00BF17AD"/>
    <w:rsid w:val="00C10083"/>
    <w:rsid w:val="00C35F28"/>
    <w:rsid w:val="00C55973"/>
    <w:rsid w:val="00C81292"/>
    <w:rsid w:val="00C8781E"/>
    <w:rsid w:val="00C9773D"/>
    <w:rsid w:val="00CB3C58"/>
    <w:rsid w:val="00CF5720"/>
    <w:rsid w:val="00D574B4"/>
    <w:rsid w:val="00D61479"/>
    <w:rsid w:val="00D672C6"/>
    <w:rsid w:val="00DA633E"/>
    <w:rsid w:val="00DB0B34"/>
    <w:rsid w:val="00DC1202"/>
    <w:rsid w:val="00DC5E61"/>
    <w:rsid w:val="00E247ED"/>
    <w:rsid w:val="00E63EFF"/>
    <w:rsid w:val="00E642F5"/>
    <w:rsid w:val="00E67198"/>
    <w:rsid w:val="00E92EDB"/>
    <w:rsid w:val="00EC2704"/>
    <w:rsid w:val="00ED6591"/>
    <w:rsid w:val="00F00762"/>
    <w:rsid w:val="00F06A66"/>
    <w:rsid w:val="00F1291A"/>
    <w:rsid w:val="00F63E3B"/>
    <w:rsid w:val="00FD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773D"/>
    <w:rPr>
      <w:b/>
      <w:bCs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03930-1541-40B5-9503-FB1E6F54C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C7C7DB-FA76-403D-B3C7-DCEDE77C0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2DD4A-A850-489B-95BC-10C73C9E671E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4.xml><?xml version="1.0" encoding="utf-8"?>
<ds:datastoreItem xmlns:ds="http://schemas.openxmlformats.org/officeDocument/2006/customXml" ds:itemID="{DAD213B8-740D-4BE4-ABE2-C9AE1304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874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LOWINGER SOPHIE</cp:lastModifiedBy>
  <cp:revision>5</cp:revision>
  <dcterms:created xsi:type="dcterms:W3CDTF">2025-02-17T08:08:00Z</dcterms:created>
  <dcterms:modified xsi:type="dcterms:W3CDTF">2025-02-20T16:16:00Z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